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69308" w14:textId="46F10751" w:rsidR="00CE58A9" w:rsidRPr="00C126D5" w:rsidRDefault="008D18D6" w:rsidP="007261C2">
      <w:pPr>
        <w:rPr>
          <w:rFonts w:eastAsia="Times New Roman"/>
          <w:b/>
          <w:bCs/>
          <w:color w:val="FFC000" w:themeColor="accent4"/>
          <w:sz w:val="52"/>
          <w:szCs w:val="52"/>
          <w:highlight w:val="black"/>
        </w:rPr>
      </w:pPr>
      <w:r>
        <w:rPr>
          <w:rFonts w:eastAsia="Times New Roman"/>
          <w:b/>
          <w:bCs/>
          <w:color w:val="FFC000" w:themeColor="accent4"/>
          <w:sz w:val="52"/>
          <w:szCs w:val="52"/>
          <w:highlight w:val="black"/>
        </w:rPr>
        <w:t xml:space="preserve"> </w:t>
      </w:r>
      <w:r w:rsidR="00CE58A9" w:rsidRPr="00C126D5">
        <w:rPr>
          <w:rFonts w:eastAsia="Times New Roman"/>
          <w:b/>
          <w:bCs/>
          <w:color w:val="FFC000" w:themeColor="accent4"/>
          <w:sz w:val="52"/>
          <w:szCs w:val="52"/>
          <w:highlight w:val="black"/>
        </w:rPr>
        <w:t xml:space="preserve">A GOLD NEW </w:t>
      </w:r>
      <w:proofErr w:type="gramStart"/>
      <w:r w:rsidR="00CE58A9" w:rsidRPr="00C126D5">
        <w:rPr>
          <w:rFonts w:eastAsia="Times New Roman"/>
          <w:b/>
          <w:bCs/>
          <w:color w:val="FFC000" w:themeColor="accent4"/>
          <w:sz w:val="52"/>
          <w:szCs w:val="52"/>
          <w:highlight w:val="black"/>
        </w:rPr>
        <w:t>DEAL</w:t>
      </w:r>
      <w:r w:rsidRPr="008D18D6">
        <w:rPr>
          <w:rFonts w:eastAsia="Times New Roman"/>
          <w:b/>
          <w:bCs/>
          <w:color w:val="FFC000" w:themeColor="accent4"/>
          <w:sz w:val="24"/>
          <w:szCs w:val="24"/>
          <w:highlight w:val="black"/>
        </w:rPr>
        <w:t xml:space="preserve"> </w:t>
      </w:r>
      <w:r w:rsidRPr="008D18D6">
        <w:rPr>
          <w:rFonts w:eastAsia="Times New Roman"/>
          <w:b/>
          <w:bCs/>
          <w:sz w:val="24"/>
          <w:szCs w:val="24"/>
          <w:highlight w:val="black"/>
        </w:rPr>
        <w:t>.</w:t>
      </w:r>
      <w:proofErr w:type="gramEnd"/>
    </w:p>
    <w:p w14:paraId="6FBEC70F" w14:textId="6F4875DF" w:rsidR="00CE58A9" w:rsidRPr="005D4628" w:rsidRDefault="00C126D5" w:rsidP="00CE58A9">
      <w:pPr>
        <w:jc w:val="center"/>
        <w:rPr>
          <w:rFonts w:eastAsia="Times New Roman"/>
          <w:b/>
          <w:bCs/>
          <w:color w:val="FFC000" w:themeColor="accent4"/>
          <w:sz w:val="28"/>
          <w:szCs w:val="28"/>
        </w:rPr>
      </w:pPr>
      <w:r>
        <w:rPr>
          <w:rFonts w:eastAsia="Times New Roman"/>
          <w:b/>
          <w:bCs/>
          <w:color w:val="FFC000" w:themeColor="accent4"/>
          <w:sz w:val="28"/>
          <w:szCs w:val="28"/>
          <w:highlight w:val="black"/>
        </w:rPr>
        <w:t xml:space="preserve">             </w:t>
      </w:r>
      <w:r w:rsidR="008D18D6">
        <w:rPr>
          <w:rFonts w:eastAsia="Times New Roman"/>
          <w:b/>
          <w:bCs/>
          <w:color w:val="FFC000" w:themeColor="accent4"/>
          <w:sz w:val="28"/>
          <w:szCs w:val="28"/>
          <w:highlight w:val="black"/>
        </w:rPr>
        <w:t xml:space="preserve"> </w:t>
      </w:r>
      <w:r>
        <w:rPr>
          <w:rFonts w:eastAsia="Times New Roman"/>
          <w:b/>
          <w:bCs/>
          <w:color w:val="FFC000" w:themeColor="accent4"/>
          <w:sz w:val="28"/>
          <w:szCs w:val="28"/>
          <w:highlight w:val="black"/>
        </w:rPr>
        <w:t xml:space="preserve">   </w:t>
      </w:r>
      <w:r w:rsidR="00CE58A9" w:rsidRPr="00C126D5">
        <w:rPr>
          <w:rFonts w:eastAsia="Times New Roman"/>
          <w:b/>
          <w:bCs/>
          <w:color w:val="FFC000" w:themeColor="accent4"/>
          <w:sz w:val="28"/>
          <w:szCs w:val="28"/>
          <w:highlight w:val="black"/>
        </w:rPr>
        <w:t>PROPOSED POLICIES</w:t>
      </w:r>
      <w:r w:rsidRPr="00C126D5">
        <w:rPr>
          <w:rFonts w:eastAsia="Times New Roman"/>
          <w:b/>
          <w:bCs/>
          <w:color w:val="FFC000" w:themeColor="accent4"/>
          <w:sz w:val="28"/>
          <w:szCs w:val="28"/>
          <w:highlight w:val="black"/>
        </w:rPr>
        <w:t xml:space="preserve"> </w:t>
      </w:r>
      <w:r w:rsidR="008D18D6">
        <w:rPr>
          <w:rFonts w:eastAsia="Times New Roman"/>
          <w:b/>
          <w:bCs/>
          <w:color w:val="FFC000" w:themeColor="accent4"/>
          <w:sz w:val="28"/>
          <w:szCs w:val="28"/>
          <w:highlight w:val="black"/>
        </w:rPr>
        <w:t xml:space="preserve">  </w:t>
      </w:r>
      <w:r w:rsidR="008D18D6" w:rsidRPr="008D18D6">
        <w:rPr>
          <w:rFonts w:eastAsia="Times New Roman"/>
          <w:b/>
          <w:bCs/>
          <w:color w:val="FFC000" w:themeColor="accent4"/>
          <w:sz w:val="16"/>
          <w:szCs w:val="16"/>
          <w:highlight w:val="black"/>
        </w:rPr>
        <w:t xml:space="preserve"> </w:t>
      </w:r>
      <w:r w:rsidRPr="00C126D5">
        <w:rPr>
          <w:rFonts w:eastAsia="Times New Roman"/>
          <w:b/>
          <w:bCs/>
          <w:color w:val="FFC000" w:themeColor="accent4"/>
          <w:sz w:val="28"/>
          <w:szCs w:val="28"/>
          <w:highlight w:val="black"/>
        </w:rPr>
        <w:t xml:space="preserve">       </w:t>
      </w:r>
      <w:proofErr w:type="gramStart"/>
      <w:r w:rsidRPr="00C126D5">
        <w:rPr>
          <w:rFonts w:eastAsia="Times New Roman"/>
          <w:b/>
          <w:bCs/>
          <w:sz w:val="28"/>
          <w:szCs w:val="28"/>
          <w:highlight w:val="black"/>
        </w:rPr>
        <w:t xml:space="preserve">  .</w:t>
      </w:r>
      <w:proofErr w:type="gramEnd"/>
    </w:p>
    <w:p w14:paraId="52BFFA84" w14:textId="37EFBAF4" w:rsidR="00522D7F" w:rsidRDefault="00522D7F" w:rsidP="00DB1709">
      <w:pPr>
        <w:rPr>
          <w:rFonts w:eastAsia="Times New Roman"/>
        </w:rPr>
      </w:pPr>
    </w:p>
    <w:p w14:paraId="02E3FD88" w14:textId="77777777" w:rsidR="0047519C" w:rsidRPr="00522D7F" w:rsidRDefault="0047519C" w:rsidP="00DB1709">
      <w:pPr>
        <w:rPr>
          <w:rFonts w:eastAsia="Times New Roman"/>
        </w:rPr>
      </w:pPr>
    </w:p>
    <w:p w14:paraId="04B88951" w14:textId="77777777" w:rsidR="0000034B" w:rsidRPr="0000034B" w:rsidRDefault="00EF3CE6" w:rsidP="00A061E9">
      <w:pPr>
        <w:pStyle w:val="ListParagraph"/>
        <w:numPr>
          <w:ilvl w:val="0"/>
          <w:numId w:val="2"/>
        </w:numPr>
      </w:pPr>
      <w:r w:rsidRPr="00522D7F">
        <w:rPr>
          <w:b/>
          <w:bCs/>
        </w:rPr>
        <w:t>Constitutional State Choice</w:t>
      </w:r>
      <w:r w:rsidR="00DA2F84" w:rsidRPr="00522D7F">
        <w:rPr>
          <w:b/>
          <w:bCs/>
        </w:rPr>
        <w:t xml:space="preserve">. </w:t>
      </w:r>
    </w:p>
    <w:p w14:paraId="6482DC7E" w14:textId="031982B8" w:rsidR="00DA2F84" w:rsidRPr="00522D7F" w:rsidRDefault="00EF3CE6" w:rsidP="0000034B">
      <w:pPr>
        <w:pStyle w:val="ListParagraph"/>
      </w:pPr>
      <w:r w:rsidRPr="00522D7F">
        <w:t xml:space="preserve">Every State </w:t>
      </w:r>
      <w:r w:rsidR="006E4C7E" w:rsidRPr="00522D7F">
        <w:t xml:space="preserve">will </w:t>
      </w:r>
      <w:r w:rsidRPr="00522D7F">
        <w:t xml:space="preserve">have the right to exit from its present Constitutional subjugation to </w:t>
      </w:r>
      <w:r w:rsidR="003F530F" w:rsidRPr="00522D7F">
        <w:t xml:space="preserve">future </w:t>
      </w:r>
      <w:r w:rsidRPr="00522D7F">
        <w:t xml:space="preserve">Federal legislation, regulation, </w:t>
      </w:r>
      <w:r w:rsidR="003F530F" w:rsidRPr="00522D7F">
        <w:t xml:space="preserve">court decisions and </w:t>
      </w:r>
      <w:r w:rsidRPr="00522D7F">
        <w:t>executive order</w:t>
      </w:r>
      <w:r w:rsidR="003F530F" w:rsidRPr="00522D7F">
        <w:t>s</w:t>
      </w:r>
      <w:r w:rsidRPr="00522D7F">
        <w:t>, and to remain a member State of the Union for purposes only of national defense and to remain subject to taxation only for the purpose of supporting defense.</w:t>
      </w:r>
    </w:p>
    <w:p w14:paraId="3ADB62EC" w14:textId="77777777" w:rsidR="0047519C" w:rsidRPr="00CE58A9" w:rsidRDefault="0047519C" w:rsidP="0000034B"/>
    <w:p w14:paraId="4D0FC471" w14:textId="77777777" w:rsidR="0000034B" w:rsidRPr="0000034B" w:rsidRDefault="008B66D2" w:rsidP="00486DBA">
      <w:pPr>
        <w:pStyle w:val="ListParagraph"/>
        <w:numPr>
          <w:ilvl w:val="0"/>
          <w:numId w:val="2"/>
        </w:numPr>
      </w:pPr>
      <w:r w:rsidRPr="00522D7F">
        <w:rPr>
          <w:b/>
          <w:bCs/>
        </w:rPr>
        <w:t>State Nullification</w:t>
      </w:r>
      <w:r w:rsidR="00DA2F84" w:rsidRPr="00522D7F">
        <w:rPr>
          <w:b/>
          <w:bCs/>
        </w:rPr>
        <w:t xml:space="preserve">. </w:t>
      </w:r>
    </w:p>
    <w:p w14:paraId="32F1B72D" w14:textId="3678A2F1" w:rsidR="00DA2F84" w:rsidRPr="00522D7F" w:rsidRDefault="008B66D2" w:rsidP="0000034B">
      <w:pPr>
        <w:pStyle w:val="ListParagraph"/>
      </w:pPr>
      <w:r w:rsidRPr="00522D7F">
        <w:t xml:space="preserve">Every </w:t>
      </w:r>
      <w:r w:rsidR="00EE3EBC" w:rsidRPr="00522D7F">
        <w:t>S</w:t>
      </w:r>
      <w:r w:rsidRPr="00522D7F">
        <w:t xml:space="preserve">tate </w:t>
      </w:r>
      <w:r w:rsidR="006E4C7E" w:rsidRPr="00522D7F">
        <w:t xml:space="preserve">will </w:t>
      </w:r>
      <w:r w:rsidRPr="00522D7F">
        <w:t xml:space="preserve">have the right to nullify any </w:t>
      </w:r>
      <w:r w:rsidR="00571D11" w:rsidRPr="00522D7F">
        <w:t xml:space="preserve">existing </w:t>
      </w:r>
      <w:r w:rsidR="00EE3EBC" w:rsidRPr="00522D7F">
        <w:t>F</w:t>
      </w:r>
      <w:r w:rsidRPr="00522D7F">
        <w:t>ederal regulation</w:t>
      </w:r>
      <w:r w:rsidR="00486DBA" w:rsidRPr="00522D7F">
        <w:t>, executive order</w:t>
      </w:r>
      <w:r w:rsidRPr="00522D7F">
        <w:t xml:space="preserve"> and court </w:t>
      </w:r>
      <w:r w:rsidR="00571D11" w:rsidRPr="00522D7F">
        <w:t>decision</w:t>
      </w:r>
      <w:r w:rsidR="000C74FB" w:rsidRPr="00522D7F">
        <w:t>,</w:t>
      </w:r>
      <w:r w:rsidR="006E4C7E" w:rsidRPr="00522D7F">
        <w:t xml:space="preserve"> and any Federal legislation that is not a power exclusively and explicitly granted by the Constitution.</w:t>
      </w:r>
    </w:p>
    <w:p w14:paraId="42EF6038" w14:textId="77777777" w:rsidR="0047519C" w:rsidRPr="00CE58A9" w:rsidRDefault="0047519C" w:rsidP="00CE58A9">
      <w:pPr>
        <w:pStyle w:val="ListParagraph"/>
      </w:pPr>
    </w:p>
    <w:p w14:paraId="41892B37" w14:textId="77777777" w:rsidR="0000034B" w:rsidRPr="0000034B" w:rsidRDefault="00DA2F84" w:rsidP="00DA2F84">
      <w:pPr>
        <w:pStyle w:val="ListParagraph"/>
        <w:numPr>
          <w:ilvl w:val="0"/>
          <w:numId w:val="2"/>
        </w:numPr>
      </w:pPr>
      <w:r w:rsidRPr="00522D7F">
        <w:rPr>
          <w:b/>
          <w:bCs/>
        </w:rPr>
        <w:t xml:space="preserve">Limit Government Expenditure. </w:t>
      </w:r>
    </w:p>
    <w:p w14:paraId="34BD12B6" w14:textId="01723B7A" w:rsidR="00DA2F84" w:rsidRDefault="00DA2F84" w:rsidP="0000034B">
      <w:pPr>
        <w:pStyle w:val="ListParagraph"/>
      </w:pPr>
      <w:r w:rsidRPr="00522D7F">
        <w:t>The Federal government will have no authority to provide funds to any State or local government contingent on prescribed legislation, regulation or administrative policy. Combined Federal, State and local government spending, including both discretionary and legislatively mandated, will be capped in the aggregate by a Constitutionally fixed proportion of total national income.</w:t>
      </w:r>
    </w:p>
    <w:p w14:paraId="166077E9" w14:textId="77777777" w:rsidR="0000034B" w:rsidRPr="00522D7F" w:rsidRDefault="0000034B" w:rsidP="0000034B">
      <w:pPr>
        <w:pStyle w:val="ListParagraph"/>
      </w:pPr>
    </w:p>
    <w:p w14:paraId="5C389328" w14:textId="77777777" w:rsidR="0000034B" w:rsidRPr="0000034B" w:rsidRDefault="00486DBA" w:rsidP="00571D11">
      <w:pPr>
        <w:pStyle w:val="ListParagraph"/>
        <w:numPr>
          <w:ilvl w:val="0"/>
          <w:numId w:val="2"/>
        </w:numPr>
      </w:pPr>
      <w:r w:rsidRPr="00522D7F">
        <w:rPr>
          <w:b/>
          <w:bCs/>
        </w:rPr>
        <w:t>E</w:t>
      </w:r>
      <w:r w:rsidR="00DA2F84" w:rsidRPr="00522D7F">
        <w:rPr>
          <w:b/>
          <w:bCs/>
        </w:rPr>
        <w:t xml:space="preserve">nd the </w:t>
      </w:r>
      <w:r w:rsidRPr="00522D7F">
        <w:rPr>
          <w:b/>
          <w:bCs/>
        </w:rPr>
        <w:t>IRS</w:t>
      </w:r>
      <w:r w:rsidR="00DA2F84" w:rsidRPr="00522D7F">
        <w:rPr>
          <w:b/>
          <w:bCs/>
        </w:rPr>
        <w:t xml:space="preserve">. </w:t>
      </w:r>
    </w:p>
    <w:p w14:paraId="124EE856" w14:textId="7230FBCB" w:rsidR="00DA2F84" w:rsidRPr="00522D7F" w:rsidRDefault="00486DBA" w:rsidP="0000034B">
      <w:pPr>
        <w:pStyle w:val="ListParagraph"/>
      </w:pPr>
      <w:r w:rsidRPr="00522D7F">
        <w:t xml:space="preserve">The Federal government </w:t>
      </w:r>
      <w:r w:rsidR="006E4C7E" w:rsidRPr="00522D7F">
        <w:t xml:space="preserve">will </w:t>
      </w:r>
      <w:r w:rsidRPr="00522D7F">
        <w:t xml:space="preserve">have no direct taxation authority over </w:t>
      </w:r>
      <w:r w:rsidR="00EE3EBC" w:rsidRPr="00522D7F">
        <w:t xml:space="preserve">any </w:t>
      </w:r>
      <w:r w:rsidRPr="00522D7F">
        <w:t xml:space="preserve">person.  Federal government revenue </w:t>
      </w:r>
      <w:r w:rsidR="000C74FB" w:rsidRPr="00522D7F">
        <w:t xml:space="preserve">will </w:t>
      </w:r>
      <w:r w:rsidRPr="00522D7F">
        <w:t xml:space="preserve">be received only from </w:t>
      </w:r>
      <w:r w:rsidR="00EE3EBC" w:rsidRPr="00522D7F">
        <w:t>S</w:t>
      </w:r>
      <w:r w:rsidRPr="00522D7F">
        <w:t>tate governments.</w:t>
      </w:r>
    </w:p>
    <w:p w14:paraId="5BCC193A" w14:textId="77777777" w:rsidR="00CE58A9" w:rsidRPr="00CE58A9" w:rsidRDefault="00CE58A9" w:rsidP="00CE58A9">
      <w:pPr>
        <w:pStyle w:val="ListParagraph"/>
      </w:pPr>
    </w:p>
    <w:p w14:paraId="5702915E" w14:textId="40641D7D" w:rsidR="00DA2F84" w:rsidRPr="00522D7F" w:rsidRDefault="00DA2F84" w:rsidP="00DA2F84">
      <w:pPr>
        <w:pStyle w:val="ListParagraph"/>
        <w:numPr>
          <w:ilvl w:val="0"/>
          <w:numId w:val="2"/>
        </w:numPr>
      </w:pPr>
      <w:r w:rsidRPr="00522D7F">
        <w:rPr>
          <w:b/>
          <w:bCs/>
        </w:rPr>
        <w:t xml:space="preserve">End the Federal Reserve System. </w:t>
      </w:r>
      <w:r w:rsidRPr="00522D7F">
        <w:t>Discretionary monetary policy will be replaced by a constant growth rate rule for money supply.  The balance sheet of the Fed will be transferred to the Treasury which will have no discretionary authority to bailout banks or other corporations. Financial institution regulation will be competitive among government agencies and completely optional.</w:t>
      </w:r>
    </w:p>
    <w:p w14:paraId="10BFD674" w14:textId="77777777" w:rsidR="00CE58A9" w:rsidRPr="00CE58A9" w:rsidRDefault="00CE58A9" w:rsidP="00CE58A9">
      <w:pPr>
        <w:pStyle w:val="ListParagraph"/>
      </w:pPr>
    </w:p>
    <w:p w14:paraId="10D1520F" w14:textId="77777777" w:rsidR="0000034B" w:rsidRPr="0000034B" w:rsidRDefault="00DA2F84" w:rsidP="00DA2F84">
      <w:pPr>
        <w:pStyle w:val="ListParagraph"/>
        <w:numPr>
          <w:ilvl w:val="0"/>
          <w:numId w:val="2"/>
        </w:numPr>
      </w:pPr>
      <w:r w:rsidRPr="00522D7F">
        <w:rPr>
          <w:b/>
          <w:bCs/>
        </w:rPr>
        <w:t xml:space="preserve">End Mandatory Transactions. </w:t>
      </w:r>
    </w:p>
    <w:p w14:paraId="628D2333" w14:textId="5B8C40FB" w:rsidR="000A6F94" w:rsidRDefault="00DA2F84" w:rsidP="000A6F94">
      <w:pPr>
        <w:ind w:left="720"/>
      </w:pPr>
      <w:r w:rsidRPr="00522D7F">
        <w:t>No government authority will exist to impose on private persons any obligation to enter into a financial, savings, social security, or insurance program or arrangement.  Any person enrolled in Social Security will be provided an equitable and permanent option to exit such program.</w:t>
      </w:r>
    </w:p>
    <w:p w14:paraId="2EA5B4C7" w14:textId="2614F6BC" w:rsidR="000A6F94" w:rsidRPr="000A6F94" w:rsidRDefault="000A6F94" w:rsidP="000A6F94">
      <w:pPr>
        <w:ind w:left="720"/>
      </w:pPr>
    </w:p>
    <w:p w14:paraId="24759BD4" w14:textId="3E78915A" w:rsidR="0000034B" w:rsidRPr="000A6F94" w:rsidRDefault="000A6F94" w:rsidP="000A6F94">
      <w:pPr>
        <w:pStyle w:val="ListParagraph"/>
        <w:numPr>
          <w:ilvl w:val="0"/>
          <w:numId w:val="2"/>
        </w:numPr>
        <w:rPr>
          <w:b/>
          <w:bCs/>
        </w:rPr>
      </w:pPr>
      <w:r w:rsidRPr="000A6F94">
        <w:rPr>
          <w:b/>
          <w:bCs/>
        </w:rPr>
        <w:t>End Discretionary War.</w:t>
      </w:r>
    </w:p>
    <w:p w14:paraId="3B1FE4CA" w14:textId="2B912D8E" w:rsidR="00DA2F84" w:rsidRPr="0000034B" w:rsidRDefault="00571D11" w:rsidP="0000034B">
      <w:pPr>
        <w:ind w:left="720"/>
        <w:rPr>
          <w:b/>
          <w:bCs/>
        </w:rPr>
      </w:pPr>
      <w:r w:rsidRPr="00522D7F">
        <w:t xml:space="preserve">No government authority will exist to impose force without court order, declaration of war or </w:t>
      </w:r>
      <w:r w:rsidR="0047519C">
        <w:t xml:space="preserve">matter of </w:t>
      </w:r>
      <w:r w:rsidRPr="00522D7F">
        <w:t xml:space="preserve">urgent national defense.  </w:t>
      </w:r>
      <w:r w:rsidR="0000034B">
        <w:t>T</w:t>
      </w:r>
      <w:r w:rsidRPr="00522D7F">
        <w:t>o declare war or to enter into any treaty obligating the use of force, Federal legislati</w:t>
      </w:r>
      <w:r w:rsidR="0000034B">
        <w:t>on</w:t>
      </w:r>
      <w:r w:rsidRPr="00522D7F">
        <w:t>, Federal executive approval and ascension by two-thirds of the States</w:t>
      </w:r>
      <w:r w:rsidR="0000034B">
        <w:t xml:space="preserve"> will be required</w:t>
      </w:r>
      <w:r w:rsidR="0047519C">
        <w:t>.</w:t>
      </w:r>
    </w:p>
    <w:p w14:paraId="0DA9FD05" w14:textId="77777777" w:rsidR="0047519C" w:rsidRPr="0047519C" w:rsidRDefault="0047519C" w:rsidP="0047519C">
      <w:pPr>
        <w:pStyle w:val="ListParagraph"/>
      </w:pPr>
    </w:p>
    <w:p w14:paraId="53C2D988" w14:textId="77777777" w:rsidR="00755DE1" w:rsidRPr="00755DE1" w:rsidRDefault="00755DE1" w:rsidP="00755DE1">
      <w:pPr>
        <w:pStyle w:val="ListParagraph"/>
      </w:pPr>
    </w:p>
    <w:p w14:paraId="4695F778" w14:textId="32787F92" w:rsidR="0000034B" w:rsidRPr="0000034B" w:rsidRDefault="0036637B" w:rsidP="005515E4">
      <w:pPr>
        <w:pStyle w:val="ListParagraph"/>
        <w:numPr>
          <w:ilvl w:val="0"/>
          <w:numId w:val="2"/>
        </w:numPr>
      </w:pPr>
      <w:r w:rsidRPr="005515E4">
        <w:rPr>
          <w:b/>
          <w:bCs/>
        </w:rPr>
        <w:t>End Public Education</w:t>
      </w:r>
      <w:r w:rsidR="00DA2F84" w:rsidRPr="005515E4">
        <w:rPr>
          <w:b/>
          <w:bCs/>
        </w:rPr>
        <w:t xml:space="preserve">. </w:t>
      </w:r>
    </w:p>
    <w:p w14:paraId="4B8F9F37" w14:textId="66AAEEBF" w:rsidR="00DA2F84" w:rsidRPr="00522D7F" w:rsidRDefault="0036637B" w:rsidP="0000034B">
      <w:pPr>
        <w:pStyle w:val="ListParagraph"/>
      </w:pPr>
      <w:r w:rsidRPr="00522D7F">
        <w:t>Public funding of primary and secondary education will be attached to each child, in full measure per pupil equal to the funding of public schools.  Public schools will be allowed to phase-out under market competition. Public funding of higher education, including student loans will be eliminated.</w:t>
      </w:r>
    </w:p>
    <w:p w14:paraId="7C27B225" w14:textId="72D916DA" w:rsidR="00CE58A9" w:rsidRDefault="00CE58A9" w:rsidP="00CE58A9">
      <w:pPr>
        <w:pStyle w:val="ListParagraph"/>
      </w:pPr>
    </w:p>
    <w:p w14:paraId="55DDC2E4" w14:textId="77777777" w:rsidR="0000034B" w:rsidRPr="0000034B" w:rsidRDefault="00DA2F84" w:rsidP="00DA2F84">
      <w:pPr>
        <w:pStyle w:val="ListParagraph"/>
        <w:numPr>
          <w:ilvl w:val="0"/>
          <w:numId w:val="2"/>
        </w:numPr>
      </w:pPr>
      <w:r w:rsidRPr="00522D7F">
        <w:rPr>
          <w:b/>
          <w:bCs/>
        </w:rPr>
        <w:t xml:space="preserve">Privatize &amp; Decentralize </w:t>
      </w:r>
    </w:p>
    <w:p w14:paraId="77252BAE" w14:textId="6809AA79" w:rsidR="0000034B" w:rsidRPr="0000034B" w:rsidRDefault="00DA2F84" w:rsidP="0000034B">
      <w:pPr>
        <w:pStyle w:val="ListParagraph"/>
      </w:pPr>
      <w:r w:rsidRPr="00522D7F">
        <w:rPr>
          <w:b/>
          <w:bCs/>
        </w:rPr>
        <w:t xml:space="preserve">Police Accountability. </w:t>
      </w:r>
    </w:p>
    <w:p w14:paraId="775616A4" w14:textId="02439E86" w:rsidR="00DA2F84" w:rsidRPr="00522D7F" w:rsidRDefault="00DA2F84" w:rsidP="0000034B">
      <w:pPr>
        <w:pStyle w:val="ListParagraph"/>
      </w:pPr>
      <w:r w:rsidRPr="00522D7F">
        <w:t>The Federal doctrine of qualified immunity will be eliminated, and no other restriction will be placed on the people’s right to seek redress in court or through a duly appointed private oversight board.  Law enforcement officers will be personally bonded by non-government insurance.  Federal law enforcement, including the FBI, DEA &amp; ATF, will be eliminated.  No warrant will have the authority to breach a private residence without advance notice.  No private asset will be seized without a court order upon due process for showing debt.</w:t>
      </w:r>
    </w:p>
    <w:p w14:paraId="6C6B7E4C" w14:textId="77777777" w:rsidR="0047519C" w:rsidRPr="00CE58A9" w:rsidRDefault="0047519C" w:rsidP="00CE58A9">
      <w:pPr>
        <w:pStyle w:val="ListParagraph"/>
      </w:pPr>
    </w:p>
    <w:p w14:paraId="57F64E9C" w14:textId="77777777" w:rsidR="0000034B" w:rsidRPr="0000034B" w:rsidRDefault="00906E38" w:rsidP="00A061E9">
      <w:pPr>
        <w:pStyle w:val="ListParagraph"/>
        <w:numPr>
          <w:ilvl w:val="0"/>
          <w:numId w:val="2"/>
        </w:numPr>
      </w:pPr>
      <w:r w:rsidRPr="00522D7F">
        <w:rPr>
          <w:b/>
          <w:bCs/>
        </w:rPr>
        <w:t xml:space="preserve">Preserve </w:t>
      </w:r>
      <w:r w:rsidR="00A061E9" w:rsidRPr="00522D7F">
        <w:rPr>
          <w:b/>
          <w:bCs/>
        </w:rPr>
        <w:t>Bodily Autonomy</w:t>
      </w:r>
      <w:r w:rsidR="00DA2F84" w:rsidRPr="00522D7F">
        <w:rPr>
          <w:b/>
          <w:bCs/>
        </w:rPr>
        <w:t xml:space="preserve">. </w:t>
      </w:r>
    </w:p>
    <w:p w14:paraId="6AD638A8" w14:textId="27B2DA37" w:rsidR="00A061E9" w:rsidRDefault="00A061E9" w:rsidP="00755DE1">
      <w:pPr>
        <w:pStyle w:val="ListParagraph"/>
      </w:pPr>
      <w:r w:rsidRPr="00522D7F">
        <w:t xml:space="preserve">No government authority </w:t>
      </w:r>
      <w:r w:rsidR="00303246" w:rsidRPr="00522D7F">
        <w:t xml:space="preserve">will </w:t>
      </w:r>
      <w:r w:rsidR="00F117C7" w:rsidRPr="00522D7F">
        <w:t xml:space="preserve">exist </w:t>
      </w:r>
      <w:r w:rsidRPr="00522D7F">
        <w:t xml:space="preserve">to regulate control of an </w:t>
      </w:r>
      <w:r w:rsidR="00303246" w:rsidRPr="00522D7F">
        <w:t xml:space="preserve">adult </w:t>
      </w:r>
      <w:r w:rsidRPr="00522D7F">
        <w:t xml:space="preserve">individual’s body. No government </w:t>
      </w:r>
      <w:r w:rsidR="00303246" w:rsidRPr="00522D7F">
        <w:t xml:space="preserve">will </w:t>
      </w:r>
      <w:r w:rsidRPr="00522D7F">
        <w:t xml:space="preserve">have the authority to impose a penalty of death, criminalize the use of drugs or </w:t>
      </w:r>
      <w:r w:rsidR="00953152" w:rsidRPr="00522D7F">
        <w:t xml:space="preserve">other </w:t>
      </w:r>
      <w:r w:rsidRPr="00522D7F">
        <w:t>substances, draft into military service or coerce vaccination</w:t>
      </w:r>
      <w:r w:rsidR="00EE3EBC" w:rsidRPr="00522D7F">
        <w:t xml:space="preserve"> or medical treatment</w:t>
      </w:r>
      <w:r w:rsidRPr="00522D7F">
        <w:t>.</w:t>
      </w:r>
    </w:p>
    <w:p w14:paraId="136A37B1" w14:textId="6CE72E41" w:rsidR="007261C2" w:rsidRDefault="007261C2" w:rsidP="00755DE1">
      <w:pPr>
        <w:pStyle w:val="ListParagraph"/>
      </w:pPr>
    </w:p>
    <w:p w14:paraId="7BE67336" w14:textId="52DEEBB5" w:rsidR="007261C2" w:rsidRDefault="007261C2" w:rsidP="00755DE1">
      <w:pPr>
        <w:pStyle w:val="ListParagraph"/>
      </w:pPr>
    </w:p>
    <w:p w14:paraId="4D0559CB" w14:textId="61528ED2" w:rsidR="007261C2" w:rsidRDefault="007261C2" w:rsidP="00755DE1">
      <w:pPr>
        <w:pStyle w:val="ListParagraph"/>
      </w:pPr>
    </w:p>
    <w:p w14:paraId="6198318F" w14:textId="77777777" w:rsidR="007261C2" w:rsidRPr="00291BD8" w:rsidRDefault="007261C2" w:rsidP="007261C2"/>
    <w:p w14:paraId="26B228B9" w14:textId="77777777" w:rsidR="007261C2" w:rsidRPr="0000034B" w:rsidRDefault="007261C2" w:rsidP="007261C2">
      <w:pPr>
        <w:pStyle w:val="ListParagraph"/>
        <w:numPr>
          <w:ilvl w:val="0"/>
          <w:numId w:val="7"/>
        </w:numPr>
      </w:pPr>
      <w:r w:rsidRPr="00755DE1">
        <w:rPr>
          <w:b/>
          <w:bCs/>
        </w:rPr>
        <w:t xml:space="preserve">Preserve Corporate Autonomy. </w:t>
      </w:r>
    </w:p>
    <w:p w14:paraId="1BD0F8A8" w14:textId="77777777" w:rsidR="007261C2" w:rsidRPr="00522D7F" w:rsidRDefault="007261C2" w:rsidP="007261C2">
      <w:pPr>
        <w:pStyle w:val="ListParagraph"/>
      </w:pPr>
      <w:r w:rsidRPr="00522D7F">
        <w:t xml:space="preserve">No government </w:t>
      </w:r>
      <w:r w:rsidRPr="005D4628">
        <w:t>authority</w:t>
      </w:r>
      <w:r w:rsidRPr="00522D7F">
        <w:t xml:space="preserve"> will exist to regulate incorporated, associated or affiliated people </w:t>
      </w:r>
      <w:r>
        <w:t xml:space="preserve">in </w:t>
      </w:r>
      <w:r w:rsidRPr="00522D7F">
        <w:t>a manner different from individual persons.  There will be no corporate bailouts, protection from court ordered liability for liable, regulation of employment practices, corporate taxation or coercion to engage in or to refrain from censorship of any privately controlled mode of communication.</w:t>
      </w:r>
    </w:p>
    <w:p w14:paraId="3AE00864" w14:textId="77777777" w:rsidR="007261C2" w:rsidRPr="0047519C" w:rsidRDefault="007261C2" w:rsidP="007261C2">
      <w:pPr>
        <w:pStyle w:val="ListParagraph"/>
      </w:pPr>
    </w:p>
    <w:p w14:paraId="3FAEC97B" w14:textId="77777777" w:rsidR="007261C2" w:rsidRPr="0000034B" w:rsidRDefault="007261C2" w:rsidP="007261C2">
      <w:pPr>
        <w:pStyle w:val="ListParagraph"/>
        <w:numPr>
          <w:ilvl w:val="0"/>
          <w:numId w:val="7"/>
        </w:numPr>
      </w:pPr>
      <w:r w:rsidRPr="00755DE1">
        <w:rPr>
          <w:b/>
          <w:bCs/>
        </w:rPr>
        <w:t xml:space="preserve">Impose Term Limits. </w:t>
      </w:r>
    </w:p>
    <w:p w14:paraId="2F7455C4" w14:textId="77777777" w:rsidR="007261C2" w:rsidRDefault="007261C2" w:rsidP="007261C2">
      <w:pPr>
        <w:pStyle w:val="ListParagraph"/>
      </w:pPr>
      <w:r w:rsidRPr="00522D7F">
        <w:t>No Federal elected representative or government official appointed by a representative will remain in any office longer than twelve years.</w:t>
      </w:r>
    </w:p>
    <w:p w14:paraId="1D0B1121" w14:textId="77777777" w:rsidR="007261C2" w:rsidRDefault="007261C2" w:rsidP="007261C2">
      <w:pPr>
        <w:rPr>
          <w:sz w:val="56"/>
          <w:szCs w:val="56"/>
        </w:rPr>
      </w:pPr>
    </w:p>
    <w:p w14:paraId="4C9CD90F" w14:textId="77777777" w:rsidR="007261C2" w:rsidRPr="00205F43" w:rsidRDefault="007261C2" w:rsidP="007261C2">
      <w:pPr>
        <w:rPr>
          <w:sz w:val="56"/>
          <w:szCs w:val="56"/>
        </w:rPr>
      </w:pPr>
    </w:p>
    <w:p w14:paraId="383FE586" w14:textId="77777777" w:rsidR="007261C2" w:rsidRPr="00C126D5" w:rsidRDefault="007261C2" w:rsidP="007261C2">
      <w:pPr>
        <w:jc w:val="center"/>
        <w:rPr>
          <w:b/>
          <w:bCs/>
          <w:color w:val="FFC000" w:themeColor="accent4"/>
          <w:sz w:val="56"/>
          <w:szCs w:val="56"/>
          <w:highlight w:val="black"/>
        </w:rPr>
      </w:pPr>
      <w:r>
        <w:rPr>
          <w:b/>
          <w:bCs/>
          <w:color w:val="FFC000" w:themeColor="accent4"/>
          <w:sz w:val="56"/>
          <w:szCs w:val="56"/>
          <w:highlight w:val="black"/>
        </w:rPr>
        <w:t xml:space="preserve">       </w:t>
      </w:r>
      <w:r w:rsidRPr="008D18D6">
        <w:rPr>
          <w:b/>
          <w:bCs/>
          <w:color w:val="FFC000" w:themeColor="accent4"/>
          <w:sz w:val="40"/>
          <w:szCs w:val="40"/>
          <w:highlight w:val="black"/>
        </w:rPr>
        <w:t xml:space="preserve">   </w:t>
      </w:r>
      <w:r>
        <w:rPr>
          <w:b/>
          <w:bCs/>
          <w:color w:val="FFC000" w:themeColor="accent4"/>
          <w:sz w:val="56"/>
          <w:szCs w:val="56"/>
          <w:highlight w:val="black"/>
        </w:rPr>
        <w:t xml:space="preserve">   </w:t>
      </w:r>
      <w:r w:rsidRPr="00C126D5">
        <w:rPr>
          <w:b/>
          <w:bCs/>
          <w:color w:val="FFC000" w:themeColor="accent4"/>
          <w:sz w:val="56"/>
          <w:szCs w:val="56"/>
          <w:highlight w:val="black"/>
        </w:rPr>
        <w:t>VOTE</w:t>
      </w:r>
      <w:r>
        <w:rPr>
          <w:b/>
          <w:bCs/>
          <w:color w:val="FFC000" w:themeColor="accent4"/>
          <w:sz w:val="56"/>
          <w:szCs w:val="56"/>
          <w:highlight w:val="black"/>
        </w:rPr>
        <w:t xml:space="preserve">        </w:t>
      </w:r>
      <w:proofErr w:type="gramStart"/>
      <w:r>
        <w:rPr>
          <w:b/>
          <w:bCs/>
          <w:color w:val="FFC000" w:themeColor="accent4"/>
          <w:sz w:val="56"/>
          <w:szCs w:val="56"/>
          <w:highlight w:val="black"/>
        </w:rPr>
        <w:t xml:space="preserve">  </w:t>
      </w:r>
      <w:r w:rsidRPr="00C126D5">
        <w:rPr>
          <w:b/>
          <w:bCs/>
          <w:sz w:val="56"/>
          <w:szCs w:val="56"/>
          <w:highlight w:val="black"/>
        </w:rPr>
        <w:t>.</w:t>
      </w:r>
      <w:proofErr w:type="gramEnd"/>
    </w:p>
    <w:p w14:paraId="06550DB1" w14:textId="77777777" w:rsidR="007261C2" w:rsidRPr="00C126D5" w:rsidRDefault="007261C2" w:rsidP="007261C2">
      <w:pPr>
        <w:jc w:val="center"/>
        <w:rPr>
          <w:b/>
          <w:bCs/>
          <w:color w:val="FFC000" w:themeColor="accent4"/>
          <w:sz w:val="56"/>
          <w:szCs w:val="56"/>
          <w:highlight w:val="black"/>
        </w:rPr>
      </w:pPr>
      <w:r w:rsidRPr="00C126D5">
        <w:rPr>
          <w:b/>
          <w:bCs/>
          <w:color w:val="FFC000" w:themeColor="accent4"/>
          <w:sz w:val="56"/>
          <w:szCs w:val="56"/>
          <w:highlight w:val="black"/>
        </w:rPr>
        <w:t xml:space="preserve"> </w:t>
      </w:r>
      <w:r>
        <w:rPr>
          <w:b/>
          <w:bCs/>
          <w:color w:val="FFC000" w:themeColor="accent4"/>
          <w:sz w:val="56"/>
          <w:szCs w:val="56"/>
          <w:highlight w:val="black"/>
        </w:rPr>
        <w:t xml:space="preserve">   </w:t>
      </w:r>
      <w:r w:rsidRPr="00C126D5">
        <w:rPr>
          <w:b/>
          <w:bCs/>
          <w:color w:val="FFC000" w:themeColor="accent4"/>
          <w:sz w:val="56"/>
          <w:szCs w:val="56"/>
          <w:highlight w:val="black"/>
        </w:rPr>
        <w:t>LIBERTARIAN</w:t>
      </w:r>
      <w:r>
        <w:rPr>
          <w:b/>
          <w:bCs/>
          <w:color w:val="FFC000" w:themeColor="accent4"/>
          <w:sz w:val="56"/>
          <w:szCs w:val="56"/>
          <w:highlight w:val="black"/>
        </w:rPr>
        <w:t xml:space="preserve"> </w:t>
      </w:r>
      <w:r w:rsidRPr="008D18D6">
        <w:rPr>
          <w:b/>
          <w:bCs/>
          <w:color w:val="FFC000" w:themeColor="accent4"/>
          <w:sz w:val="32"/>
          <w:szCs w:val="32"/>
          <w:highlight w:val="black"/>
        </w:rPr>
        <w:t xml:space="preserve"> </w:t>
      </w:r>
      <w:r w:rsidRPr="008D18D6">
        <w:rPr>
          <w:b/>
          <w:bCs/>
          <w:color w:val="FFC000" w:themeColor="accent4"/>
          <w:sz w:val="20"/>
          <w:szCs w:val="20"/>
          <w:highlight w:val="black"/>
        </w:rPr>
        <w:t xml:space="preserve"> </w:t>
      </w:r>
      <w:proofErr w:type="gramStart"/>
      <w:r>
        <w:rPr>
          <w:b/>
          <w:bCs/>
          <w:color w:val="FFC000" w:themeColor="accent4"/>
          <w:sz w:val="56"/>
          <w:szCs w:val="56"/>
          <w:highlight w:val="black"/>
        </w:rPr>
        <w:t xml:space="preserve">  </w:t>
      </w:r>
      <w:r w:rsidRPr="00C126D5">
        <w:rPr>
          <w:b/>
          <w:bCs/>
          <w:sz w:val="56"/>
          <w:szCs w:val="56"/>
          <w:highlight w:val="black"/>
        </w:rPr>
        <w:t>.</w:t>
      </w:r>
      <w:proofErr w:type="gramEnd"/>
    </w:p>
    <w:p w14:paraId="07FAE1C6" w14:textId="77777777" w:rsidR="007261C2" w:rsidRPr="00C126D5" w:rsidRDefault="007261C2" w:rsidP="007261C2">
      <w:pPr>
        <w:jc w:val="center"/>
        <w:rPr>
          <w:rFonts w:eastAsia="Times New Roman"/>
          <w:b/>
          <w:bCs/>
          <w:color w:val="FFC000" w:themeColor="accent4"/>
          <w:sz w:val="44"/>
          <w:szCs w:val="44"/>
          <w:highlight w:val="black"/>
        </w:rPr>
      </w:pPr>
      <w:r>
        <w:rPr>
          <w:rFonts w:eastAsia="Times New Roman"/>
          <w:b/>
          <w:bCs/>
          <w:color w:val="FFC000" w:themeColor="accent4"/>
          <w:sz w:val="44"/>
          <w:szCs w:val="44"/>
          <w:highlight w:val="black"/>
        </w:rPr>
        <w:t xml:space="preserve">                </w:t>
      </w:r>
      <w:r w:rsidRPr="00C126D5">
        <w:rPr>
          <w:rFonts w:eastAsia="Times New Roman"/>
          <w:b/>
          <w:bCs/>
          <w:color w:val="FFC000" w:themeColor="accent4"/>
          <w:sz w:val="44"/>
          <w:szCs w:val="44"/>
          <w:highlight w:val="black"/>
        </w:rPr>
        <w:t>FOR A</w:t>
      </w:r>
      <w:r>
        <w:rPr>
          <w:rFonts w:eastAsia="Times New Roman"/>
          <w:b/>
          <w:bCs/>
          <w:color w:val="FFC000" w:themeColor="accent4"/>
          <w:sz w:val="44"/>
          <w:szCs w:val="44"/>
          <w:highlight w:val="black"/>
        </w:rPr>
        <w:t xml:space="preserve">            </w:t>
      </w:r>
      <w:proofErr w:type="gramStart"/>
      <w:r>
        <w:rPr>
          <w:rFonts w:eastAsia="Times New Roman"/>
          <w:b/>
          <w:bCs/>
          <w:color w:val="FFC000" w:themeColor="accent4"/>
          <w:sz w:val="44"/>
          <w:szCs w:val="44"/>
          <w:highlight w:val="black"/>
        </w:rPr>
        <w:t xml:space="preserve">  </w:t>
      </w:r>
      <w:r w:rsidRPr="00C126D5">
        <w:rPr>
          <w:rFonts w:eastAsia="Times New Roman"/>
          <w:b/>
          <w:bCs/>
          <w:sz w:val="44"/>
          <w:szCs w:val="44"/>
          <w:highlight w:val="black"/>
        </w:rPr>
        <w:t>.</w:t>
      </w:r>
      <w:proofErr w:type="gramEnd"/>
    </w:p>
    <w:p w14:paraId="3EB40B52" w14:textId="77777777" w:rsidR="007261C2" w:rsidRPr="005D4628" w:rsidRDefault="007261C2" w:rsidP="007261C2">
      <w:pPr>
        <w:jc w:val="center"/>
        <w:rPr>
          <w:rFonts w:eastAsia="Times New Roman"/>
          <w:b/>
          <w:bCs/>
          <w:color w:val="FFC000" w:themeColor="accent4"/>
          <w:sz w:val="56"/>
          <w:szCs w:val="56"/>
        </w:rPr>
      </w:pPr>
      <w:r w:rsidRPr="008D18D6">
        <w:rPr>
          <w:rFonts w:eastAsia="Times New Roman"/>
          <w:b/>
          <w:bCs/>
          <w:color w:val="FFC000" w:themeColor="accent4"/>
          <w:highlight w:val="black"/>
        </w:rPr>
        <w:t xml:space="preserve"> </w:t>
      </w:r>
      <w:r w:rsidRPr="00C126D5">
        <w:rPr>
          <w:rFonts w:eastAsia="Times New Roman"/>
          <w:b/>
          <w:bCs/>
          <w:color w:val="FFC000" w:themeColor="accent4"/>
          <w:sz w:val="56"/>
          <w:szCs w:val="56"/>
          <w:highlight w:val="black"/>
        </w:rPr>
        <w:t xml:space="preserve">GOLD NEW </w:t>
      </w:r>
      <w:proofErr w:type="gramStart"/>
      <w:r w:rsidRPr="00C126D5">
        <w:rPr>
          <w:rFonts w:eastAsia="Times New Roman"/>
          <w:b/>
          <w:bCs/>
          <w:color w:val="FFC000" w:themeColor="accent4"/>
          <w:sz w:val="56"/>
          <w:szCs w:val="56"/>
          <w:highlight w:val="black"/>
        </w:rPr>
        <w:t>DEAL</w:t>
      </w:r>
      <w:r>
        <w:rPr>
          <w:rFonts w:eastAsia="Times New Roman"/>
          <w:b/>
          <w:bCs/>
          <w:color w:val="FFC000" w:themeColor="accent4"/>
          <w:highlight w:val="black"/>
        </w:rPr>
        <w:t xml:space="preserve"> </w:t>
      </w:r>
      <w:r w:rsidRPr="00C126D5">
        <w:rPr>
          <w:rFonts w:eastAsia="Times New Roman"/>
          <w:b/>
          <w:bCs/>
          <w:color w:val="FFC000" w:themeColor="accent4"/>
          <w:sz w:val="56"/>
          <w:szCs w:val="56"/>
          <w:highlight w:val="black"/>
        </w:rPr>
        <w:t>!</w:t>
      </w:r>
      <w:proofErr w:type="gramEnd"/>
    </w:p>
    <w:p w14:paraId="1C2330F1" w14:textId="77777777" w:rsidR="007261C2" w:rsidRDefault="007261C2" w:rsidP="007261C2">
      <w:pPr>
        <w:jc w:val="center"/>
        <w:rPr>
          <w:rFonts w:eastAsia="Times New Roman"/>
          <w:b/>
          <w:bCs/>
          <w:sz w:val="52"/>
          <w:szCs w:val="52"/>
        </w:rPr>
      </w:pPr>
    </w:p>
    <w:p w14:paraId="0D195376" w14:textId="77777777" w:rsidR="007261C2" w:rsidRDefault="007261C2" w:rsidP="007261C2">
      <w:pPr>
        <w:jc w:val="center"/>
        <w:rPr>
          <w:rFonts w:eastAsia="Times New Roman"/>
          <w:b/>
          <w:bCs/>
          <w:sz w:val="52"/>
          <w:szCs w:val="52"/>
        </w:rPr>
      </w:pPr>
    </w:p>
    <w:p w14:paraId="1FA39B67" w14:textId="77777777" w:rsidR="007261C2" w:rsidRDefault="007261C2" w:rsidP="007261C2">
      <w:pPr>
        <w:jc w:val="center"/>
        <w:rPr>
          <w:rFonts w:eastAsia="Times New Roman"/>
          <w:b/>
          <w:bCs/>
          <w:sz w:val="52"/>
          <w:szCs w:val="52"/>
        </w:rPr>
      </w:pPr>
    </w:p>
    <w:p w14:paraId="628D8779" w14:textId="77777777" w:rsidR="007261C2" w:rsidRDefault="007261C2" w:rsidP="007261C2">
      <w:pPr>
        <w:jc w:val="center"/>
        <w:rPr>
          <w:rFonts w:eastAsia="Times New Roman"/>
          <w:b/>
          <w:bCs/>
          <w:sz w:val="52"/>
          <w:szCs w:val="52"/>
        </w:rPr>
      </w:pPr>
    </w:p>
    <w:p w14:paraId="6A930A9D" w14:textId="77777777" w:rsidR="007261C2" w:rsidRDefault="007261C2" w:rsidP="007261C2">
      <w:pPr>
        <w:jc w:val="center"/>
        <w:rPr>
          <w:rFonts w:eastAsia="Times New Roman"/>
          <w:b/>
          <w:bCs/>
          <w:sz w:val="52"/>
          <w:szCs w:val="52"/>
        </w:rPr>
      </w:pPr>
    </w:p>
    <w:p w14:paraId="260B2B30" w14:textId="77777777" w:rsidR="007261C2" w:rsidRDefault="007261C2" w:rsidP="007261C2">
      <w:pPr>
        <w:jc w:val="center"/>
        <w:rPr>
          <w:rFonts w:eastAsia="Times New Roman"/>
          <w:b/>
          <w:bCs/>
          <w:sz w:val="52"/>
          <w:szCs w:val="52"/>
        </w:rPr>
      </w:pPr>
    </w:p>
    <w:p w14:paraId="15849779" w14:textId="77777777" w:rsidR="007261C2" w:rsidRDefault="007261C2" w:rsidP="007261C2">
      <w:pPr>
        <w:jc w:val="center"/>
        <w:rPr>
          <w:rFonts w:eastAsia="Times New Roman"/>
          <w:b/>
          <w:bCs/>
          <w:sz w:val="52"/>
          <w:szCs w:val="52"/>
        </w:rPr>
      </w:pPr>
    </w:p>
    <w:p w14:paraId="1AB3B7EE" w14:textId="77777777" w:rsidR="007261C2" w:rsidRDefault="007261C2" w:rsidP="007261C2">
      <w:pPr>
        <w:jc w:val="center"/>
        <w:rPr>
          <w:rFonts w:eastAsia="Times New Roman"/>
          <w:b/>
          <w:bCs/>
          <w:sz w:val="52"/>
          <w:szCs w:val="52"/>
        </w:rPr>
      </w:pPr>
    </w:p>
    <w:p w14:paraId="7BA3D70F" w14:textId="77777777" w:rsidR="007261C2" w:rsidRDefault="007261C2" w:rsidP="007261C2">
      <w:pPr>
        <w:jc w:val="center"/>
        <w:rPr>
          <w:rFonts w:eastAsia="Times New Roman"/>
          <w:b/>
          <w:bCs/>
          <w:sz w:val="52"/>
          <w:szCs w:val="52"/>
        </w:rPr>
      </w:pPr>
    </w:p>
    <w:p w14:paraId="577E6417" w14:textId="77777777" w:rsidR="007261C2" w:rsidRDefault="007261C2" w:rsidP="007261C2">
      <w:pPr>
        <w:jc w:val="center"/>
        <w:rPr>
          <w:rFonts w:eastAsia="Times New Roman"/>
          <w:b/>
          <w:bCs/>
          <w:sz w:val="52"/>
          <w:szCs w:val="52"/>
        </w:rPr>
      </w:pPr>
    </w:p>
    <w:p w14:paraId="26D2BA1F" w14:textId="77777777" w:rsidR="007261C2" w:rsidRDefault="007261C2" w:rsidP="007261C2">
      <w:pPr>
        <w:jc w:val="center"/>
        <w:rPr>
          <w:rFonts w:eastAsia="Times New Roman"/>
          <w:b/>
          <w:bCs/>
          <w:sz w:val="52"/>
          <w:szCs w:val="52"/>
        </w:rPr>
      </w:pPr>
    </w:p>
    <w:p w14:paraId="7D3B0316" w14:textId="77777777" w:rsidR="007261C2" w:rsidRDefault="007261C2" w:rsidP="007261C2">
      <w:pPr>
        <w:jc w:val="center"/>
        <w:rPr>
          <w:rFonts w:eastAsia="Times New Roman"/>
          <w:b/>
          <w:bCs/>
          <w:sz w:val="52"/>
          <w:szCs w:val="52"/>
        </w:rPr>
      </w:pPr>
    </w:p>
    <w:p w14:paraId="5BF25C4D" w14:textId="77777777" w:rsidR="007261C2" w:rsidRDefault="007261C2" w:rsidP="007261C2">
      <w:pPr>
        <w:jc w:val="center"/>
        <w:rPr>
          <w:rFonts w:eastAsia="Times New Roman"/>
          <w:b/>
          <w:bCs/>
          <w:sz w:val="52"/>
          <w:szCs w:val="52"/>
        </w:rPr>
      </w:pPr>
    </w:p>
    <w:p w14:paraId="7BCBD2CE" w14:textId="77777777" w:rsidR="007261C2" w:rsidRDefault="007261C2" w:rsidP="007261C2">
      <w:pPr>
        <w:jc w:val="center"/>
        <w:rPr>
          <w:rFonts w:eastAsia="Times New Roman"/>
          <w:b/>
          <w:bCs/>
          <w:sz w:val="52"/>
          <w:szCs w:val="52"/>
        </w:rPr>
      </w:pPr>
    </w:p>
    <w:p w14:paraId="55632B0F" w14:textId="77777777" w:rsidR="007261C2" w:rsidRDefault="007261C2" w:rsidP="007261C2">
      <w:pPr>
        <w:jc w:val="center"/>
        <w:rPr>
          <w:rFonts w:eastAsia="Times New Roman"/>
          <w:b/>
          <w:bCs/>
          <w:sz w:val="52"/>
          <w:szCs w:val="52"/>
        </w:rPr>
      </w:pPr>
    </w:p>
    <w:p w14:paraId="5877D2F6" w14:textId="77777777" w:rsidR="007261C2" w:rsidRDefault="007261C2" w:rsidP="007261C2">
      <w:pPr>
        <w:jc w:val="center"/>
        <w:rPr>
          <w:rFonts w:eastAsia="Times New Roman"/>
          <w:b/>
          <w:bCs/>
          <w:sz w:val="52"/>
          <w:szCs w:val="52"/>
        </w:rPr>
      </w:pPr>
    </w:p>
    <w:p w14:paraId="07E51285" w14:textId="77777777" w:rsidR="007261C2" w:rsidRDefault="007261C2" w:rsidP="007261C2">
      <w:pPr>
        <w:jc w:val="center"/>
        <w:rPr>
          <w:rFonts w:eastAsia="Times New Roman"/>
          <w:b/>
          <w:bCs/>
          <w:sz w:val="52"/>
          <w:szCs w:val="52"/>
        </w:rPr>
      </w:pPr>
    </w:p>
    <w:p w14:paraId="7A04220C" w14:textId="77777777" w:rsidR="007261C2" w:rsidRDefault="007261C2" w:rsidP="007261C2">
      <w:pPr>
        <w:jc w:val="center"/>
        <w:rPr>
          <w:rFonts w:eastAsia="Times New Roman"/>
          <w:b/>
          <w:bCs/>
          <w:sz w:val="52"/>
          <w:szCs w:val="52"/>
        </w:rPr>
      </w:pPr>
    </w:p>
    <w:p w14:paraId="0B9B2D3C" w14:textId="77777777" w:rsidR="007261C2" w:rsidRDefault="007261C2" w:rsidP="007261C2">
      <w:pPr>
        <w:jc w:val="center"/>
        <w:rPr>
          <w:rFonts w:eastAsia="Times New Roman"/>
          <w:b/>
          <w:bCs/>
          <w:sz w:val="52"/>
          <w:szCs w:val="52"/>
        </w:rPr>
      </w:pPr>
    </w:p>
    <w:p w14:paraId="5B230879" w14:textId="77777777" w:rsidR="007261C2" w:rsidRPr="005D4628" w:rsidRDefault="007261C2" w:rsidP="007261C2">
      <w:pPr>
        <w:jc w:val="center"/>
        <w:rPr>
          <w:b/>
          <w:bCs/>
          <w:color w:val="FFC000" w:themeColor="accent4"/>
          <w:sz w:val="72"/>
          <w:szCs w:val="72"/>
        </w:rPr>
      </w:pPr>
      <w:r>
        <w:rPr>
          <w:b/>
          <w:bCs/>
          <w:color w:val="FFC000" w:themeColor="accent4"/>
          <w:sz w:val="72"/>
          <w:szCs w:val="72"/>
          <w:highlight w:val="black"/>
        </w:rPr>
        <w:t xml:space="preserve">         </w:t>
      </w:r>
      <w:r w:rsidRPr="00C126D5">
        <w:rPr>
          <w:b/>
          <w:bCs/>
          <w:color w:val="FFC000" w:themeColor="accent4"/>
          <w:sz w:val="72"/>
          <w:szCs w:val="72"/>
          <w:highlight w:val="black"/>
        </w:rPr>
        <w:t>VOTE</w:t>
      </w:r>
      <w:r>
        <w:rPr>
          <w:b/>
          <w:bCs/>
          <w:color w:val="FFC000" w:themeColor="accent4"/>
          <w:sz w:val="72"/>
          <w:szCs w:val="72"/>
          <w:highlight w:val="black"/>
        </w:rPr>
        <w:t xml:space="preserve">    </w:t>
      </w:r>
      <w:proofErr w:type="gramStart"/>
      <w:r w:rsidRPr="00C126D5">
        <w:rPr>
          <w:b/>
          <w:bCs/>
          <w:color w:val="FFC000" w:themeColor="accent4"/>
          <w:sz w:val="44"/>
          <w:szCs w:val="44"/>
          <w:highlight w:val="black"/>
        </w:rPr>
        <w:t xml:space="preserve"> </w:t>
      </w:r>
      <w:r w:rsidRPr="00C126D5">
        <w:rPr>
          <w:b/>
          <w:bCs/>
          <w:sz w:val="72"/>
          <w:szCs w:val="72"/>
          <w:highlight w:val="black"/>
        </w:rPr>
        <w:t xml:space="preserve"> .</w:t>
      </w:r>
      <w:proofErr w:type="gramEnd"/>
      <w:r>
        <w:rPr>
          <w:b/>
          <w:bCs/>
          <w:color w:val="FFC000" w:themeColor="accent4"/>
          <w:sz w:val="72"/>
          <w:szCs w:val="72"/>
          <w:highlight w:val="black"/>
        </w:rPr>
        <w:t xml:space="preserve">       </w:t>
      </w:r>
      <w:r w:rsidRPr="00C126D5">
        <w:rPr>
          <w:b/>
          <w:bCs/>
          <w:color w:val="FFC000" w:themeColor="accent4"/>
          <w:sz w:val="72"/>
          <w:szCs w:val="72"/>
          <w:highlight w:val="black"/>
        </w:rPr>
        <w:t xml:space="preserve"> </w:t>
      </w:r>
      <w:r>
        <w:rPr>
          <w:b/>
          <w:bCs/>
          <w:color w:val="FFC000" w:themeColor="accent4"/>
          <w:sz w:val="72"/>
          <w:szCs w:val="72"/>
          <w:highlight w:val="black"/>
        </w:rPr>
        <w:t xml:space="preserve">  </w:t>
      </w:r>
      <w:r w:rsidRPr="00C126D5">
        <w:rPr>
          <w:b/>
          <w:bCs/>
          <w:color w:val="FFC000" w:themeColor="accent4"/>
          <w:sz w:val="72"/>
          <w:szCs w:val="72"/>
          <w:highlight w:val="black"/>
        </w:rPr>
        <w:t>LIBERTARIAN!</w:t>
      </w:r>
    </w:p>
    <w:p w14:paraId="6A08F434" w14:textId="77777777" w:rsidR="007261C2" w:rsidRPr="00522D7F" w:rsidRDefault="007261C2" w:rsidP="007261C2">
      <w:pPr>
        <w:pStyle w:val="ListParagraph"/>
        <w:rPr>
          <w:b/>
          <w:bCs/>
        </w:rPr>
      </w:pPr>
    </w:p>
    <w:p w14:paraId="748D5E75" w14:textId="77777777" w:rsidR="007261C2" w:rsidRPr="00A10A4B" w:rsidRDefault="007261C2" w:rsidP="007261C2">
      <w:pPr>
        <w:pStyle w:val="ListParagraph"/>
        <w:numPr>
          <w:ilvl w:val="0"/>
          <w:numId w:val="4"/>
        </w:numPr>
        <w:rPr>
          <w:b/>
          <w:bCs/>
          <w:sz w:val="16"/>
          <w:szCs w:val="16"/>
        </w:rPr>
      </w:pPr>
      <w:r w:rsidRPr="00BE3A90">
        <w:rPr>
          <w:b/>
          <w:bCs/>
        </w:rPr>
        <w:t>Libertarians oppose government interference in your personal, family, and business decisions.</w:t>
      </w:r>
      <w:r w:rsidRPr="00A10A4B">
        <w:rPr>
          <w:b/>
          <w:bCs/>
          <w:sz w:val="16"/>
          <w:szCs w:val="16"/>
        </w:rPr>
        <w:t xml:space="preserve"> </w:t>
      </w:r>
    </w:p>
    <w:p w14:paraId="6E6D9A19" w14:textId="77777777" w:rsidR="007261C2" w:rsidRPr="00A10A4B" w:rsidRDefault="007261C2" w:rsidP="007261C2">
      <w:pPr>
        <w:pStyle w:val="ListParagraph"/>
        <w:rPr>
          <w:b/>
          <w:bCs/>
          <w:sz w:val="16"/>
          <w:szCs w:val="16"/>
        </w:rPr>
      </w:pPr>
    </w:p>
    <w:p w14:paraId="7DBDAAFD" w14:textId="77777777" w:rsidR="007261C2" w:rsidRPr="00A10A4B" w:rsidRDefault="007261C2" w:rsidP="007261C2">
      <w:pPr>
        <w:pStyle w:val="ListParagraph"/>
        <w:numPr>
          <w:ilvl w:val="0"/>
          <w:numId w:val="4"/>
        </w:numPr>
        <w:rPr>
          <w:b/>
          <w:bCs/>
          <w:sz w:val="16"/>
          <w:szCs w:val="16"/>
        </w:rPr>
      </w:pPr>
      <w:r w:rsidRPr="00BE3A90">
        <w:rPr>
          <w:b/>
          <w:bCs/>
        </w:rPr>
        <w:t>Libertarians believe all Americans should be free to live their lives and pursue their interests as they see fit</w:t>
      </w:r>
      <w:r>
        <w:rPr>
          <w:b/>
          <w:bCs/>
        </w:rPr>
        <w:t>,</w:t>
      </w:r>
      <w:r w:rsidRPr="00BE3A90">
        <w:rPr>
          <w:b/>
          <w:bCs/>
        </w:rPr>
        <w:t xml:space="preserve"> as long as they do no harm to another.</w:t>
      </w:r>
    </w:p>
    <w:p w14:paraId="70559A21" w14:textId="77777777" w:rsidR="007261C2" w:rsidRPr="00A10A4B" w:rsidRDefault="007261C2" w:rsidP="007261C2">
      <w:pPr>
        <w:pStyle w:val="ListParagraph"/>
        <w:rPr>
          <w:b/>
          <w:bCs/>
          <w:sz w:val="16"/>
          <w:szCs w:val="16"/>
        </w:rPr>
      </w:pPr>
    </w:p>
    <w:p w14:paraId="1F06C553" w14:textId="77777777" w:rsidR="007261C2" w:rsidRPr="00A10A4B" w:rsidRDefault="007261C2" w:rsidP="007261C2">
      <w:pPr>
        <w:pStyle w:val="ListParagraph"/>
        <w:numPr>
          <w:ilvl w:val="0"/>
          <w:numId w:val="4"/>
        </w:numPr>
        <w:rPr>
          <w:b/>
          <w:bCs/>
          <w:sz w:val="16"/>
          <w:szCs w:val="16"/>
        </w:rPr>
      </w:pPr>
      <w:r w:rsidRPr="00BE3A90">
        <w:rPr>
          <w:b/>
          <w:bCs/>
        </w:rPr>
        <w:t xml:space="preserve">Libertarians </w:t>
      </w:r>
      <w:r>
        <w:rPr>
          <w:b/>
          <w:bCs/>
        </w:rPr>
        <w:t xml:space="preserve">want </w:t>
      </w:r>
      <w:r w:rsidRPr="00BE3A90">
        <w:rPr>
          <w:b/>
          <w:bCs/>
        </w:rPr>
        <w:t xml:space="preserve">government power </w:t>
      </w:r>
      <w:r>
        <w:rPr>
          <w:b/>
          <w:bCs/>
        </w:rPr>
        <w:t xml:space="preserve">to </w:t>
      </w:r>
      <w:r w:rsidRPr="00BE3A90">
        <w:rPr>
          <w:b/>
          <w:bCs/>
        </w:rPr>
        <w:t>be decentralized, with political decisions made as locally as possible.</w:t>
      </w:r>
      <w:r w:rsidRPr="00A10A4B">
        <w:rPr>
          <w:b/>
          <w:bCs/>
          <w:sz w:val="16"/>
          <w:szCs w:val="16"/>
        </w:rPr>
        <w:t xml:space="preserve"> </w:t>
      </w:r>
    </w:p>
    <w:p w14:paraId="61CCB2D4" w14:textId="77777777" w:rsidR="007261C2" w:rsidRPr="00A10A4B" w:rsidRDefault="007261C2" w:rsidP="007261C2">
      <w:pPr>
        <w:pStyle w:val="ListParagraph"/>
        <w:rPr>
          <w:b/>
          <w:bCs/>
          <w:sz w:val="16"/>
          <w:szCs w:val="16"/>
        </w:rPr>
      </w:pPr>
    </w:p>
    <w:p w14:paraId="04F55945" w14:textId="77777777" w:rsidR="007261C2" w:rsidRPr="00A10A4B" w:rsidRDefault="007261C2" w:rsidP="007261C2">
      <w:pPr>
        <w:pStyle w:val="ListParagraph"/>
        <w:numPr>
          <w:ilvl w:val="0"/>
          <w:numId w:val="4"/>
        </w:numPr>
        <w:rPr>
          <w:b/>
          <w:bCs/>
          <w:sz w:val="16"/>
          <w:szCs w:val="16"/>
        </w:rPr>
      </w:pPr>
      <w:r w:rsidRPr="00BE3A90">
        <w:rPr>
          <w:b/>
          <w:bCs/>
        </w:rPr>
        <w:t>The Founding Fathers were libertarians who believed the role of government is to protect the rights of individuals.</w:t>
      </w:r>
    </w:p>
    <w:p w14:paraId="536E4EE8" w14:textId="77777777" w:rsidR="007261C2" w:rsidRPr="00A10A4B" w:rsidRDefault="007261C2" w:rsidP="007261C2">
      <w:pPr>
        <w:pStyle w:val="ListParagraph"/>
        <w:rPr>
          <w:sz w:val="16"/>
          <w:szCs w:val="16"/>
        </w:rPr>
      </w:pPr>
    </w:p>
    <w:p w14:paraId="49D605E1" w14:textId="77777777" w:rsidR="007261C2" w:rsidRPr="002F76FE" w:rsidRDefault="007261C2" w:rsidP="007261C2">
      <w:pPr>
        <w:pStyle w:val="ListParagraph"/>
        <w:rPr>
          <w:sz w:val="24"/>
          <w:szCs w:val="24"/>
        </w:rPr>
      </w:pPr>
    </w:p>
    <w:p w14:paraId="32AC5C49" w14:textId="77777777" w:rsidR="007261C2" w:rsidRPr="00C126D5" w:rsidRDefault="007261C2" w:rsidP="007261C2">
      <w:pPr>
        <w:jc w:val="center"/>
        <w:rPr>
          <w:rFonts w:eastAsia="Times New Roman"/>
          <w:b/>
          <w:bCs/>
          <w:color w:val="FFC000" w:themeColor="accent4"/>
          <w:sz w:val="28"/>
          <w:szCs w:val="28"/>
          <w:highlight w:val="black"/>
        </w:rPr>
      </w:pPr>
      <w:r>
        <w:rPr>
          <w:rFonts w:eastAsia="Times New Roman"/>
          <w:b/>
          <w:bCs/>
          <w:color w:val="FFC000" w:themeColor="accent4"/>
          <w:sz w:val="28"/>
          <w:szCs w:val="28"/>
          <w:highlight w:val="black"/>
        </w:rPr>
        <w:t xml:space="preserve">            </w:t>
      </w:r>
      <w:r w:rsidRPr="00C126D5">
        <w:rPr>
          <w:rFonts w:eastAsia="Times New Roman"/>
          <w:b/>
          <w:bCs/>
          <w:color w:val="FFC000" w:themeColor="accent4"/>
          <w:sz w:val="28"/>
          <w:szCs w:val="28"/>
          <w:highlight w:val="black"/>
        </w:rPr>
        <w:t>LIBERTARIANS PROPOSE</w:t>
      </w:r>
      <w:r>
        <w:rPr>
          <w:rFonts w:eastAsia="Times New Roman"/>
          <w:b/>
          <w:bCs/>
          <w:color w:val="FFC000" w:themeColor="accent4"/>
          <w:sz w:val="28"/>
          <w:szCs w:val="28"/>
          <w:highlight w:val="black"/>
        </w:rPr>
        <w:t xml:space="preserve">       </w:t>
      </w:r>
      <w:r w:rsidRPr="00C126D5">
        <w:rPr>
          <w:rFonts w:eastAsia="Times New Roman"/>
          <w:b/>
          <w:bCs/>
          <w:color w:val="FFC000" w:themeColor="accent4"/>
          <w:sz w:val="16"/>
          <w:szCs w:val="16"/>
          <w:highlight w:val="black"/>
        </w:rPr>
        <w:t xml:space="preserve"> </w:t>
      </w:r>
      <w:proofErr w:type="gramStart"/>
      <w:r>
        <w:rPr>
          <w:rFonts w:eastAsia="Times New Roman"/>
          <w:b/>
          <w:bCs/>
          <w:color w:val="FFC000" w:themeColor="accent4"/>
          <w:sz w:val="28"/>
          <w:szCs w:val="28"/>
          <w:highlight w:val="black"/>
        </w:rPr>
        <w:t xml:space="preserve"> </w:t>
      </w:r>
      <w:r w:rsidRPr="00C126D5">
        <w:rPr>
          <w:rFonts w:eastAsia="Times New Roman"/>
          <w:b/>
          <w:bCs/>
          <w:sz w:val="28"/>
          <w:szCs w:val="28"/>
          <w:highlight w:val="black"/>
        </w:rPr>
        <w:t xml:space="preserve"> .</w:t>
      </w:r>
      <w:proofErr w:type="gramEnd"/>
      <w:r>
        <w:rPr>
          <w:rFonts w:eastAsia="Times New Roman"/>
          <w:b/>
          <w:bCs/>
          <w:color w:val="FFC000" w:themeColor="accent4"/>
          <w:sz w:val="28"/>
          <w:szCs w:val="28"/>
          <w:highlight w:val="black"/>
        </w:rPr>
        <w:t xml:space="preserve"> </w:t>
      </w:r>
    </w:p>
    <w:p w14:paraId="195D244E" w14:textId="77777777" w:rsidR="007261C2" w:rsidRPr="005D4628" w:rsidRDefault="007261C2" w:rsidP="007261C2">
      <w:pPr>
        <w:jc w:val="center"/>
        <w:rPr>
          <w:rFonts w:eastAsia="Times New Roman"/>
          <w:b/>
          <w:bCs/>
          <w:color w:val="FFC000" w:themeColor="accent4"/>
          <w:sz w:val="52"/>
          <w:szCs w:val="52"/>
        </w:rPr>
      </w:pPr>
      <w:r w:rsidRPr="008D18D6">
        <w:rPr>
          <w:rFonts w:eastAsia="Times New Roman"/>
          <w:b/>
          <w:bCs/>
          <w:color w:val="FFC000" w:themeColor="accent4"/>
          <w:highlight w:val="black"/>
        </w:rPr>
        <w:t xml:space="preserve"> </w:t>
      </w:r>
      <w:r w:rsidRPr="00C126D5">
        <w:rPr>
          <w:rFonts w:eastAsia="Times New Roman"/>
          <w:b/>
          <w:bCs/>
          <w:color w:val="FFC000" w:themeColor="accent4"/>
          <w:sz w:val="52"/>
          <w:szCs w:val="52"/>
          <w:highlight w:val="black"/>
        </w:rPr>
        <w:t>A GOLD NEW DEA</w:t>
      </w:r>
      <w:r w:rsidRPr="008D18D6">
        <w:rPr>
          <w:rFonts w:eastAsia="Times New Roman"/>
          <w:b/>
          <w:bCs/>
          <w:color w:val="FFC000" w:themeColor="accent4"/>
          <w:sz w:val="52"/>
          <w:szCs w:val="52"/>
          <w:highlight w:val="black"/>
        </w:rPr>
        <w:t>L</w:t>
      </w:r>
      <w:r w:rsidRPr="008D18D6">
        <w:rPr>
          <w:rFonts w:eastAsia="Times New Roman"/>
          <w:b/>
          <w:bCs/>
          <w:sz w:val="52"/>
          <w:szCs w:val="52"/>
          <w:highlight w:val="black"/>
        </w:rPr>
        <w:t>.</w:t>
      </w:r>
    </w:p>
    <w:p w14:paraId="25467843" w14:textId="77777777" w:rsidR="007261C2" w:rsidRPr="00CE58A9" w:rsidRDefault="007261C2" w:rsidP="007261C2">
      <w:pPr>
        <w:rPr>
          <w:sz w:val="16"/>
          <w:szCs w:val="16"/>
        </w:rPr>
      </w:pPr>
    </w:p>
    <w:p w14:paraId="1B807776" w14:textId="77777777" w:rsidR="007261C2" w:rsidRDefault="007261C2" w:rsidP="007261C2">
      <w:pPr>
        <w:pStyle w:val="ListParagraph"/>
        <w:numPr>
          <w:ilvl w:val="0"/>
          <w:numId w:val="8"/>
        </w:numPr>
      </w:pPr>
      <w:r w:rsidRPr="00CE58A9">
        <w:t>A new relationship between us and our government, from which all we ask is to not impede each person’s shot at the American Dream.</w:t>
      </w:r>
    </w:p>
    <w:p w14:paraId="2A73AA88" w14:textId="77777777" w:rsidR="007261C2" w:rsidRPr="00CE58A9" w:rsidRDefault="007261C2" w:rsidP="007261C2">
      <w:pPr>
        <w:pStyle w:val="ListParagraph"/>
        <w:rPr>
          <w:sz w:val="16"/>
          <w:szCs w:val="16"/>
        </w:rPr>
      </w:pPr>
    </w:p>
    <w:p w14:paraId="316440B2" w14:textId="00999E8A" w:rsidR="007261C2" w:rsidRPr="00522D7F" w:rsidRDefault="007261C2" w:rsidP="007261C2">
      <w:pPr>
        <w:pStyle w:val="ListParagraph"/>
        <w:numPr>
          <w:ilvl w:val="0"/>
          <w:numId w:val="8"/>
        </w:numPr>
      </w:pPr>
      <w:r w:rsidRPr="00CE58A9">
        <w:t xml:space="preserve">A new relationship between </w:t>
      </w:r>
      <w:r>
        <w:t>A</w:t>
      </w:r>
      <w:r w:rsidRPr="00CE58A9">
        <w:t xml:space="preserve">merica </w:t>
      </w:r>
      <w:r>
        <w:t xml:space="preserve">and the world, in which we are </w:t>
      </w:r>
      <w:r w:rsidRPr="00CE58A9">
        <w:t>a greater advocate for independence and self-rule, a more earnest partner in free trade and free travel, and a stronger leader in the pursuit of peace.</w:t>
      </w:r>
    </w:p>
    <w:sectPr w:rsidR="007261C2" w:rsidRPr="00522D7F" w:rsidSect="00522D7F">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4387"/>
    <w:multiLevelType w:val="hybridMultilevel"/>
    <w:tmpl w:val="02969802"/>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8C12523"/>
    <w:multiLevelType w:val="hybridMultilevel"/>
    <w:tmpl w:val="8BFE1660"/>
    <w:lvl w:ilvl="0" w:tplc="E886DD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D4530E"/>
    <w:multiLevelType w:val="hybridMultilevel"/>
    <w:tmpl w:val="15F0E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85253B"/>
    <w:multiLevelType w:val="hybridMultilevel"/>
    <w:tmpl w:val="28C216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BA5D1D"/>
    <w:multiLevelType w:val="hybridMultilevel"/>
    <w:tmpl w:val="FA3A38E4"/>
    <w:lvl w:ilvl="0" w:tplc="7E38A4E8">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3C2182"/>
    <w:multiLevelType w:val="hybridMultilevel"/>
    <w:tmpl w:val="DEE464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2C0D97"/>
    <w:multiLevelType w:val="hybridMultilevel"/>
    <w:tmpl w:val="3CAE5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A71CCE"/>
    <w:multiLevelType w:val="hybridMultilevel"/>
    <w:tmpl w:val="65560B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6773491">
    <w:abstractNumId w:val="6"/>
  </w:num>
  <w:num w:numId="2" w16cid:durableId="371078807">
    <w:abstractNumId w:val="1"/>
  </w:num>
  <w:num w:numId="3" w16cid:durableId="1779446614">
    <w:abstractNumId w:val="2"/>
  </w:num>
  <w:num w:numId="4" w16cid:durableId="1690911477">
    <w:abstractNumId w:val="0"/>
  </w:num>
  <w:num w:numId="5" w16cid:durableId="1231892117">
    <w:abstractNumId w:val="3"/>
  </w:num>
  <w:num w:numId="6" w16cid:durableId="1901790246">
    <w:abstractNumId w:val="7"/>
  </w:num>
  <w:num w:numId="7" w16cid:durableId="1768042376">
    <w:abstractNumId w:val="4"/>
  </w:num>
  <w:num w:numId="8" w16cid:durableId="9537505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27849"/>
    <w:rsid w:val="0000034B"/>
    <w:rsid w:val="0002286E"/>
    <w:rsid w:val="00025F76"/>
    <w:rsid w:val="000A6F94"/>
    <w:rsid w:val="000C74FB"/>
    <w:rsid w:val="000E4BBA"/>
    <w:rsid w:val="00115236"/>
    <w:rsid w:val="00146F01"/>
    <w:rsid w:val="001B78BD"/>
    <w:rsid w:val="001C625D"/>
    <w:rsid w:val="00205F43"/>
    <w:rsid w:val="00214412"/>
    <w:rsid w:val="0023196D"/>
    <w:rsid w:val="00253A82"/>
    <w:rsid w:val="00261FC2"/>
    <w:rsid w:val="00266B19"/>
    <w:rsid w:val="00291BD8"/>
    <w:rsid w:val="002C4930"/>
    <w:rsid w:val="002F76FE"/>
    <w:rsid w:val="00303246"/>
    <w:rsid w:val="0036637B"/>
    <w:rsid w:val="003C4B96"/>
    <w:rsid w:val="003C5572"/>
    <w:rsid w:val="003F530F"/>
    <w:rsid w:val="004208EC"/>
    <w:rsid w:val="00427849"/>
    <w:rsid w:val="0047519C"/>
    <w:rsid w:val="00486DBA"/>
    <w:rsid w:val="004B1D26"/>
    <w:rsid w:val="00522D7F"/>
    <w:rsid w:val="005515E4"/>
    <w:rsid w:val="00571D11"/>
    <w:rsid w:val="00572489"/>
    <w:rsid w:val="005B0CB6"/>
    <w:rsid w:val="005D4628"/>
    <w:rsid w:val="005D561D"/>
    <w:rsid w:val="005E60F3"/>
    <w:rsid w:val="00606770"/>
    <w:rsid w:val="0064504B"/>
    <w:rsid w:val="006C6E75"/>
    <w:rsid w:val="006D2026"/>
    <w:rsid w:val="006D6AC7"/>
    <w:rsid w:val="006E4C7E"/>
    <w:rsid w:val="00705705"/>
    <w:rsid w:val="0072458C"/>
    <w:rsid w:val="007261C2"/>
    <w:rsid w:val="00755DE1"/>
    <w:rsid w:val="007624AE"/>
    <w:rsid w:val="007B328E"/>
    <w:rsid w:val="007D24E5"/>
    <w:rsid w:val="007F3B47"/>
    <w:rsid w:val="007F68D7"/>
    <w:rsid w:val="00836383"/>
    <w:rsid w:val="0088424A"/>
    <w:rsid w:val="00886193"/>
    <w:rsid w:val="008B66D2"/>
    <w:rsid w:val="008D069D"/>
    <w:rsid w:val="008D18D6"/>
    <w:rsid w:val="008E060D"/>
    <w:rsid w:val="00906E38"/>
    <w:rsid w:val="00953152"/>
    <w:rsid w:val="009D4D36"/>
    <w:rsid w:val="00A061E9"/>
    <w:rsid w:val="00A10A4B"/>
    <w:rsid w:val="00A41450"/>
    <w:rsid w:val="00A472CB"/>
    <w:rsid w:val="00A56133"/>
    <w:rsid w:val="00A56EAD"/>
    <w:rsid w:val="00A65756"/>
    <w:rsid w:val="00A775BE"/>
    <w:rsid w:val="00A9263E"/>
    <w:rsid w:val="00AB5FBB"/>
    <w:rsid w:val="00B05AAA"/>
    <w:rsid w:val="00B07893"/>
    <w:rsid w:val="00B44DC9"/>
    <w:rsid w:val="00B66A37"/>
    <w:rsid w:val="00B736B1"/>
    <w:rsid w:val="00BB0C4C"/>
    <w:rsid w:val="00BE3A90"/>
    <w:rsid w:val="00C126D5"/>
    <w:rsid w:val="00C40DA5"/>
    <w:rsid w:val="00C847E1"/>
    <w:rsid w:val="00CA3954"/>
    <w:rsid w:val="00CE047F"/>
    <w:rsid w:val="00CE58A9"/>
    <w:rsid w:val="00D51031"/>
    <w:rsid w:val="00D61B9E"/>
    <w:rsid w:val="00D67C3E"/>
    <w:rsid w:val="00DA2F84"/>
    <w:rsid w:val="00DB10C6"/>
    <w:rsid w:val="00DB1709"/>
    <w:rsid w:val="00E2295C"/>
    <w:rsid w:val="00E23CEB"/>
    <w:rsid w:val="00E66431"/>
    <w:rsid w:val="00EB24F4"/>
    <w:rsid w:val="00EB451F"/>
    <w:rsid w:val="00EE3EBC"/>
    <w:rsid w:val="00EF1128"/>
    <w:rsid w:val="00EF3963"/>
    <w:rsid w:val="00EF3CE6"/>
    <w:rsid w:val="00F117C7"/>
    <w:rsid w:val="00F353FF"/>
    <w:rsid w:val="00F64061"/>
    <w:rsid w:val="00F91D6A"/>
    <w:rsid w:val="00FE2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02B2A"/>
  <w15:docId w15:val="{9791DC03-51CA-4F37-A683-DCD0F4267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4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8749">
      <w:bodyDiv w:val="1"/>
      <w:marLeft w:val="0"/>
      <w:marRight w:val="0"/>
      <w:marTop w:val="0"/>
      <w:marBottom w:val="0"/>
      <w:divBdr>
        <w:top w:val="none" w:sz="0" w:space="0" w:color="auto"/>
        <w:left w:val="none" w:sz="0" w:space="0" w:color="auto"/>
        <w:bottom w:val="none" w:sz="0" w:space="0" w:color="auto"/>
        <w:right w:val="none" w:sz="0" w:space="0" w:color="auto"/>
      </w:divBdr>
    </w:div>
    <w:div w:id="3006189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767</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ter Maat</dc:creator>
  <cp:keywords/>
  <dc:description/>
  <cp:lastModifiedBy>Brian S</cp:lastModifiedBy>
  <cp:revision>8</cp:revision>
  <cp:lastPrinted>2022-09-09T19:58:00Z</cp:lastPrinted>
  <dcterms:created xsi:type="dcterms:W3CDTF">2022-09-09T18:44:00Z</dcterms:created>
  <dcterms:modified xsi:type="dcterms:W3CDTF">2022-09-15T03:28:00Z</dcterms:modified>
</cp:coreProperties>
</file>